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6" w:rsidRDefault="00AB7561" w:rsidP="00737E0F">
      <w:pPr>
        <w:pStyle w:val="berschrift1"/>
      </w:pPr>
      <w:r>
        <w:t>Ergebnis der Gespräche</w:t>
      </w:r>
      <w:r w:rsidR="00737E0F">
        <w:t xml:space="preserve"> zum Thema „bei der Bürgerschaft Interesse wecken“</w:t>
      </w:r>
    </w:p>
    <w:p w:rsidR="00737E0F" w:rsidRDefault="006D019F" w:rsidP="00737E0F">
      <w:r>
        <w:t xml:space="preserve">Stand in 2017: </w:t>
      </w:r>
      <w:r w:rsidR="000E1CD0">
        <w:t>8.10.</w:t>
      </w:r>
      <w:r w:rsidR="00AB7561">
        <w:t>; 23.10.</w:t>
      </w:r>
    </w:p>
    <w:p w:rsidR="004D3FAF" w:rsidRDefault="004D3FAF" w:rsidP="00737E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CF14B" wp14:editId="36A18F68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8628380" cy="16510"/>
                <wp:effectExtent l="0" t="0" r="20320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838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15pt" to="679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" strokecolor="#4579b8 [3044]"/>
            </w:pict>
          </mc:Fallback>
        </mc:AlternateContent>
      </w:r>
    </w:p>
    <w:p w:rsidR="00AB7561" w:rsidRDefault="00AB7561" w:rsidP="00737E0F">
      <w:r>
        <w:t>weitere Dokumente hierzu:</w:t>
      </w:r>
    </w:p>
    <w:p w:rsidR="00AB7561" w:rsidRDefault="004D3FAF" w:rsidP="00737E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5774921</wp:posOffset>
                </wp:positionH>
                <wp:positionV relativeFrom="paragraph">
                  <wp:posOffset>373207</wp:posOffset>
                </wp:positionV>
                <wp:extent cx="853440" cy="482138"/>
                <wp:effectExtent l="0" t="0" r="80010" b="5143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4821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454.7pt;margin-top:29.4pt;width:67.2pt;height:3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992332</wp:posOffset>
                </wp:positionH>
                <wp:positionV relativeFrom="paragraph">
                  <wp:posOffset>373207</wp:posOffset>
                </wp:positionV>
                <wp:extent cx="5542" cy="454429"/>
                <wp:effectExtent l="76200" t="0" r="71120" b="603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454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" o:spid="_x0000_s1026" type="#_x0000_t32" style="position:absolute;margin-left:78.15pt;margin-top:29.4pt;width:.45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216477</wp:posOffset>
                </wp:positionH>
                <wp:positionV relativeFrom="paragraph">
                  <wp:posOffset>373206</wp:posOffset>
                </wp:positionV>
                <wp:extent cx="2942706" cy="1069571"/>
                <wp:effectExtent l="38100" t="0" r="29210" b="7366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2706" cy="10695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17.05pt;margin-top:29.4pt;width:231.7pt;height:84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AB7561">
        <w:t xml:space="preserve">die </w:t>
      </w:r>
      <w:hyperlink r:id="rId7" w:history="1">
        <w:r w:rsidR="00AB7561" w:rsidRPr="000E1CD0">
          <w:rPr>
            <w:rStyle w:val="Hyperlink"/>
          </w:rPr>
          <w:t>Notizen zu diesem Thema</w:t>
        </w:r>
      </w:hyperlink>
      <w:r w:rsidR="00B86A97">
        <w:t xml:space="preserve"> </w:t>
      </w:r>
      <w:r w:rsidR="00AB7561">
        <w:tab/>
      </w:r>
      <w:r w:rsidR="00AB7561">
        <w:t xml:space="preserve">, </w:t>
      </w:r>
      <w:hyperlink r:id="rId8" w:history="1">
        <w:r w:rsidR="00AB7561" w:rsidRPr="00371846">
          <w:rPr>
            <w:rStyle w:val="Hyperlink"/>
          </w:rPr>
          <w:t>Tabellen hierzu</w:t>
        </w:r>
      </w:hyperlink>
      <w:r w:rsidR="00AB7561">
        <w:t xml:space="preserve"> </w:t>
      </w:r>
      <w:r w:rsidR="00AB7561">
        <w:tab/>
      </w:r>
      <w:r w:rsidR="00737E0F">
        <w:t xml:space="preserve">ein </w:t>
      </w:r>
      <w:hyperlink r:id="rId9" w:history="1">
        <w:r w:rsidR="00737E0F" w:rsidRPr="00737E0F">
          <w:rPr>
            <w:rStyle w:val="Hyperlink"/>
          </w:rPr>
          <w:t>Vortrag über Unternehmenskultur</w:t>
        </w:r>
      </w:hyperlink>
      <w:r w:rsidR="00737E0F">
        <w:t xml:space="preserve">, woraus ich Ideen übernommen/umformuliert </w:t>
      </w:r>
      <w:r w:rsidR="00AB7561">
        <w:br/>
      </w:r>
      <w:r w:rsidR="00AB7561" w:rsidRPr="00AB7561">
        <w:rPr>
          <w:b/>
        </w:rPr>
        <w:t>Hinweis:</w:t>
      </w:r>
      <w:r w:rsidR="00AB7561">
        <w:t xml:space="preserve"> die Themen der </w:t>
      </w:r>
      <w:r w:rsidR="00AB7561">
        <w:t>einzelnen</w:t>
      </w:r>
      <w:r w:rsidR="00AB7561">
        <w:t xml:space="preserve"> Gespräche sind nummeriert. Diese Nummern dienen als Querverweise und Orientierungen.</w:t>
      </w:r>
    </w:p>
    <w:p w:rsidR="00AB7561" w:rsidRDefault="004D3FAF" w:rsidP="00737E0F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00AF85C" wp14:editId="7FE6A767">
            <wp:simplePos x="0" y="0"/>
            <wp:positionH relativeFrom="column">
              <wp:posOffset>6311900</wp:posOffset>
            </wp:positionH>
            <wp:positionV relativeFrom="paragraph">
              <wp:posOffset>97155</wp:posOffset>
            </wp:positionV>
            <wp:extent cx="2288540" cy="11722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32A054CE" wp14:editId="4BE234A8">
            <wp:extent cx="5972810" cy="177736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AF" w:rsidRDefault="004D3FAF" w:rsidP="00737E0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</wp:posOffset>
                </wp:positionH>
                <wp:positionV relativeFrom="paragraph">
                  <wp:posOffset>107488</wp:posOffset>
                </wp:positionV>
                <wp:extent cx="8744989" cy="11084"/>
                <wp:effectExtent l="0" t="0" r="18415" b="2730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4989" cy="11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45pt" to="688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" strokecolor="#4579b8 [3044]"/>
            </w:pict>
          </mc:Fallback>
        </mc:AlternateContent>
      </w:r>
    </w:p>
    <w:p w:rsidR="004D3FAF" w:rsidRDefault="004D3FAF" w:rsidP="00737E0F"/>
    <w:p w:rsidR="000E1CD0" w:rsidRDefault="00B86A97" w:rsidP="00737E0F">
      <w:r>
        <w:t xml:space="preserve">Erst einmal: </w:t>
      </w:r>
      <w:r w:rsidRPr="00B86A97">
        <w:rPr>
          <w:u w:val="single"/>
        </w:rPr>
        <w:t>vielen herzlichen Dank an jene, die sich mit mir zusammengesetzt und mir ihre Erfahrungen vermittelt haben</w:t>
      </w:r>
      <w:r>
        <w:t>.</w:t>
      </w:r>
    </w:p>
    <w:p w:rsidR="000E1CD0" w:rsidRDefault="000E1CD0" w:rsidP="00737E0F">
      <w:r>
        <w:t xml:space="preserve">Für mich, Harald </w:t>
      </w:r>
      <w:proofErr w:type="spellStart"/>
      <w:r>
        <w:t>Bous</w:t>
      </w:r>
      <w:proofErr w:type="spellEnd"/>
      <w:r>
        <w:t>, sollte die Untersuchung nur ein „Lerneffekt“ sein. An weiterführenden Aktionen habe ich bis heute noch keine Absicht.</w:t>
      </w:r>
    </w:p>
    <w:p w:rsidR="000E1CD0" w:rsidRDefault="000E1CD0" w:rsidP="00737E0F">
      <w:r>
        <w:t xml:space="preserve">Mein Verständnis aus allen Gesprächen habe ich in einer </w:t>
      </w:r>
      <w:hyperlink r:id="rId12" w:history="1">
        <w:r w:rsidRPr="000E1CD0">
          <w:rPr>
            <w:rStyle w:val="Hyperlink"/>
          </w:rPr>
          <w:t>Grafik</w:t>
        </w:r>
      </w:hyperlink>
      <w:r>
        <w:t xml:space="preserve"> (angelehnt an das s.g. </w:t>
      </w:r>
      <w:r w:rsidR="00AB7561">
        <w:t>„</w:t>
      </w:r>
      <w:r>
        <w:t>System-</w:t>
      </w:r>
      <w:proofErr w:type="spellStart"/>
      <w:r>
        <w:t>Thinking</w:t>
      </w:r>
      <w:proofErr w:type="spellEnd"/>
      <w:r>
        <w:t>-Prinzip</w:t>
      </w:r>
      <w:r w:rsidR="00AB7561">
        <w:t>“</w:t>
      </w:r>
      <w:r>
        <w:t xml:space="preserve">) dargestellt. Um keine unnötigen Verwirrungen zu erzeugen, habe ich mich auf die </w:t>
      </w:r>
      <w:r>
        <w:rPr>
          <w:u w:val="single"/>
        </w:rPr>
        <w:t>positiven</w:t>
      </w:r>
      <w:r>
        <w:t xml:space="preserve"> Verstärkungen beschränkt. Natürlich kann man davon ausgehen, dass sich alle Themen-Wolken gegenseitig beeinflussen. Ich habe nur die Beziehungen mit Pfeilen markiert, wo deutliche Effekte zu erwarten sind.</w:t>
      </w:r>
    </w:p>
    <w:p w:rsidR="00CF42E2" w:rsidRDefault="00CF42E2" w:rsidP="00737E0F">
      <w:r>
        <w:t xml:space="preserve">Das Ziel habe ich als </w:t>
      </w:r>
      <w:r>
        <w:rPr>
          <w:color w:val="002060"/>
        </w:rPr>
        <w:t>“Bürgerschaft hat Interesse an QI und fühlt sich wohl“</w:t>
      </w:r>
      <w:r>
        <w:t xml:space="preserve"> definiert. Das erscheint mir nach den Gesprächen der größte gemeinsame Nenner zu sein. Damit sind alle Bürger gemeint, unabhängig von Status, Herkunft oder Religion.</w:t>
      </w:r>
    </w:p>
    <w:p w:rsidR="00CF42E2" w:rsidRDefault="00CF42E2" w:rsidP="00737E0F">
      <w:r>
        <w:t xml:space="preserve">Die </w:t>
      </w:r>
      <w:hyperlink r:id="rId13" w:history="1">
        <w:r w:rsidRPr="000E1CD0">
          <w:rPr>
            <w:rStyle w:val="Hyperlink"/>
          </w:rPr>
          <w:t>Grafik</w:t>
        </w:r>
      </w:hyperlink>
      <w:r>
        <w:t xml:space="preserve"> zeigt, dass nicht alle Themen deutliche Wirkung auf das Ziel haben. Einige Themen, wie die </w:t>
      </w:r>
      <w:proofErr w:type="spellStart"/>
      <w:r>
        <w:t>Veranstaltungqualität</w:t>
      </w:r>
      <w:proofErr w:type="spellEnd"/>
      <w:r>
        <w:t xml:space="preserve">, sind von verblüffend vielen Einflüssen abhängig. </w:t>
      </w:r>
    </w:p>
    <w:p w:rsidR="00CF42E2" w:rsidRDefault="00CF42E2" w:rsidP="00737E0F">
      <w:pPr>
        <w:rPr>
          <w:b/>
        </w:rPr>
      </w:pPr>
      <w:r>
        <w:lastRenderedPageBreak/>
        <w:t xml:space="preserve">Was für mich besonders erfreulich war: alle Gesprächspartner hatten dieselbe Einstellung – </w:t>
      </w:r>
      <w:r>
        <w:rPr>
          <w:b/>
        </w:rPr>
        <w:t>die Jugend muss mehr eingebunden und gefördert werden!</w:t>
      </w:r>
    </w:p>
    <w:p w:rsidR="00CF42E2" w:rsidRDefault="00CF42E2" w:rsidP="00737E0F">
      <w:r>
        <w:t>Vielleicht könnte man die Thematik noch etwas weiter herunterbrechen in</w:t>
      </w:r>
    </w:p>
    <w:p w:rsidR="00CF42E2" w:rsidRPr="00CF42E2" w:rsidRDefault="00CF42E2" w:rsidP="00CF42E2">
      <w:pPr>
        <w:jc w:val="center"/>
        <w:rPr>
          <w:b/>
        </w:rPr>
      </w:pPr>
      <w:r w:rsidRPr="00714110">
        <w:rPr>
          <w:b/>
          <w:u w:val="single"/>
        </w:rPr>
        <w:t>Generationen</w:t>
      </w:r>
      <w:r>
        <w:rPr>
          <w:b/>
        </w:rPr>
        <w:t>-Miteinander</w:t>
      </w:r>
      <w:r w:rsidR="00714110">
        <w:rPr>
          <w:b/>
        </w:rPr>
        <w:br/>
      </w:r>
      <w:r w:rsidRPr="00714110">
        <w:rPr>
          <w:b/>
          <w:u w:val="single"/>
        </w:rPr>
        <w:t>Kulturen</w:t>
      </w:r>
      <w:r>
        <w:rPr>
          <w:b/>
        </w:rPr>
        <w:t>-Miteinander</w:t>
      </w:r>
      <w:r w:rsidR="00714110">
        <w:rPr>
          <w:b/>
        </w:rPr>
        <w:br/>
      </w:r>
      <w:r w:rsidRPr="00714110">
        <w:rPr>
          <w:b/>
          <w:u w:val="single"/>
        </w:rPr>
        <w:t>Organisationen</w:t>
      </w:r>
      <w:r>
        <w:rPr>
          <w:b/>
        </w:rPr>
        <w:t>-Miteinander</w:t>
      </w:r>
    </w:p>
    <w:p w:rsidR="00CF42E2" w:rsidRDefault="00B86A97" w:rsidP="00737E0F">
      <w:r>
        <w:t xml:space="preserve">Ei, wäre hätte gedacht, dass das </w:t>
      </w:r>
      <w:r w:rsidRPr="00B86A97">
        <w:rPr>
          <w:b/>
          <w:u w:val="single"/>
        </w:rPr>
        <w:t>-Miteinander</w:t>
      </w:r>
      <w:r>
        <w:t xml:space="preserve"> für das Wohl unseres Ortes so wichtig ist …</w:t>
      </w:r>
    </w:p>
    <w:p w:rsidR="00B86A97" w:rsidRDefault="00B86A97" w:rsidP="00737E0F">
      <w:r>
        <w:t>Aber gut zu wissen, oder?</w:t>
      </w:r>
    </w:p>
    <w:p w:rsidR="00B86A97" w:rsidRDefault="00B86A97" w:rsidP="00737E0F">
      <w:r>
        <w:t xml:space="preserve">Vielleicht hilft </w:t>
      </w:r>
      <w:r w:rsidR="00AB7561">
        <w:t>diese</w:t>
      </w:r>
      <w:r>
        <w:t xml:space="preserve"> Untersuchung irgendwann einmal.</w:t>
      </w:r>
    </w:p>
    <w:p w:rsidR="00B86A97" w:rsidRPr="00CF42E2" w:rsidRDefault="00B86A97" w:rsidP="00737E0F">
      <w:r>
        <w:t xml:space="preserve">Harald </w:t>
      </w:r>
    </w:p>
    <w:sectPr w:rsidR="00B86A97" w:rsidRPr="00CF42E2" w:rsidSect="00B86A97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73F"/>
    <w:multiLevelType w:val="hybridMultilevel"/>
    <w:tmpl w:val="502A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D1C"/>
    <w:multiLevelType w:val="hybridMultilevel"/>
    <w:tmpl w:val="52CCD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77C2"/>
    <w:multiLevelType w:val="hybridMultilevel"/>
    <w:tmpl w:val="956A9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13EC4"/>
    <w:multiLevelType w:val="hybridMultilevel"/>
    <w:tmpl w:val="36000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737E2"/>
    <w:multiLevelType w:val="hybridMultilevel"/>
    <w:tmpl w:val="1924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0F"/>
    <w:rsid w:val="000121FF"/>
    <w:rsid w:val="00056589"/>
    <w:rsid w:val="00085E96"/>
    <w:rsid w:val="000E1CD0"/>
    <w:rsid w:val="00150F4C"/>
    <w:rsid w:val="00155F8A"/>
    <w:rsid w:val="00260601"/>
    <w:rsid w:val="00280E80"/>
    <w:rsid w:val="00284C2B"/>
    <w:rsid w:val="002B0F63"/>
    <w:rsid w:val="002C6912"/>
    <w:rsid w:val="002D1EEA"/>
    <w:rsid w:val="00317534"/>
    <w:rsid w:val="003300F3"/>
    <w:rsid w:val="00371846"/>
    <w:rsid w:val="00412482"/>
    <w:rsid w:val="004C3B5B"/>
    <w:rsid w:val="004D3FAF"/>
    <w:rsid w:val="004E518E"/>
    <w:rsid w:val="00502CBE"/>
    <w:rsid w:val="00502FE4"/>
    <w:rsid w:val="005375DB"/>
    <w:rsid w:val="005A7E04"/>
    <w:rsid w:val="005F2B7E"/>
    <w:rsid w:val="006631CA"/>
    <w:rsid w:val="006D019F"/>
    <w:rsid w:val="006E0C99"/>
    <w:rsid w:val="006E238D"/>
    <w:rsid w:val="00707FF8"/>
    <w:rsid w:val="00714110"/>
    <w:rsid w:val="00716B96"/>
    <w:rsid w:val="00737E0F"/>
    <w:rsid w:val="0074176D"/>
    <w:rsid w:val="0076217D"/>
    <w:rsid w:val="00797CAF"/>
    <w:rsid w:val="007A4216"/>
    <w:rsid w:val="007B01BF"/>
    <w:rsid w:val="007E4177"/>
    <w:rsid w:val="008D6EA0"/>
    <w:rsid w:val="009F3EC8"/>
    <w:rsid w:val="00A9111A"/>
    <w:rsid w:val="00AB7561"/>
    <w:rsid w:val="00B86A97"/>
    <w:rsid w:val="00BA3473"/>
    <w:rsid w:val="00BF276A"/>
    <w:rsid w:val="00CF42E2"/>
    <w:rsid w:val="00D34A18"/>
    <w:rsid w:val="00D56F95"/>
    <w:rsid w:val="00D83DAE"/>
    <w:rsid w:val="00DE429C"/>
    <w:rsid w:val="00E461DD"/>
    <w:rsid w:val="00E65FC7"/>
    <w:rsid w:val="00ED11F6"/>
    <w:rsid w:val="00EF74FE"/>
    <w:rsid w:val="00F612D0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37E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7E0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37E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7E0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BM-Themen%20-%20in%20Arbeit%20danach%20ablegen\Notizen-zum-Thema-Interesse-wecken.xlsx" TargetMode="External"/><Relationship Id="rId13" Type="http://schemas.openxmlformats.org/officeDocument/2006/relationships/hyperlink" Target="file:///H:\BM-Themen%20-%20in%20Arbeit%20danach%20ablegen\interesse-wecken-ergebnisswolken.pdf" TargetMode="External"/><Relationship Id="rId3" Type="http://schemas.openxmlformats.org/officeDocument/2006/relationships/styles" Target="styles.xml"/><Relationship Id="rId7" Type="http://schemas.openxmlformats.org/officeDocument/2006/relationships/hyperlink" Target="notizen-zum-thema-interesse-wecken.xlsx" TargetMode="External"/><Relationship Id="rId12" Type="http://schemas.openxmlformats.org/officeDocument/2006/relationships/hyperlink" Target="interesse-wecken-ergebnisswolk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D:\BM-Themen%20-%20TEMP\Strategiefaktor_Unternehmenskultur%20als%20Beispie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F450-4677-47D6-9A9D-01A3364B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10</cp:revision>
  <cp:lastPrinted>2017-10-08T08:41:00Z</cp:lastPrinted>
  <dcterms:created xsi:type="dcterms:W3CDTF">2017-10-08T08:10:00Z</dcterms:created>
  <dcterms:modified xsi:type="dcterms:W3CDTF">2017-10-23T07:46:00Z</dcterms:modified>
</cp:coreProperties>
</file>